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E8B6E" w14:textId="39702F89" w:rsidR="00E545E4" w:rsidRPr="00E545E4" w:rsidRDefault="00E545E4" w:rsidP="00E545E4">
      <w:pPr>
        <w:pStyle w:val="Nagwek1"/>
        <w:numPr>
          <w:ilvl w:val="0"/>
          <w:numId w:val="1"/>
        </w:numPr>
        <w:tabs>
          <w:tab w:val="clear" w:pos="0"/>
        </w:tabs>
        <w:ind w:left="0" w:firstLine="0"/>
        <w:jc w:val="center"/>
        <w:rPr>
          <w:rFonts w:ascii="Times New Roman" w:hAnsi="Times New Roman" w:cs="Times New Roman"/>
          <w:b/>
          <w:bCs/>
          <w:color w:val="auto"/>
        </w:rPr>
      </w:pPr>
      <w:r w:rsidRPr="00E545E4">
        <w:rPr>
          <w:rFonts w:ascii="Times New Roman" w:hAnsi="Times New Roman" w:cs="Times New Roman"/>
          <w:b/>
          <w:bCs/>
          <w:color w:val="auto"/>
          <w:sz w:val="28"/>
          <w:szCs w:val="28"/>
        </w:rPr>
        <w:t>ZARZĄDZENIE NR ZSPSz.022.0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Pr="00E545E4">
        <w:rPr>
          <w:rFonts w:ascii="Times New Roman" w:hAnsi="Times New Roman" w:cs="Times New Roman"/>
          <w:b/>
          <w:bCs/>
          <w:color w:val="auto"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</w:p>
    <w:p w14:paraId="0C67F1BA" w14:textId="77777777" w:rsidR="00E545E4" w:rsidRDefault="00E545E4" w:rsidP="00E545E4">
      <w:pPr>
        <w:jc w:val="center"/>
      </w:pPr>
    </w:p>
    <w:p w14:paraId="0AB1333B" w14:textId="77777777" w:rsidR="00E545E4" w:rsidRDefault="00E545E4" w:rsidP="00E545E4">
      <w:pPr>
        <w:pStyle w:val="Tekstpodstawowy"/>
        <w:jc w:val="center"/>
      </w:pPr>
      <w:r>
        <w:rPr>
          <w:b/>
          <w:bCs/>
        </w:rPr>
        <w:t xml:space="preserve">DYREKTORA ZESPOŁU SZKOLNO – PRZEDSZKOLNEGO W SZEMUDZIE </w:t>
      </w:r>
    </w:p>
    <w:p w14:paraId="4B071CEC" w14:textId="77777777" w:rsidR="00E545E4" w:rsidRDefault="00E545E4" w:rsidP="00E545E4">
      <w:pPr>
        <w:jc w:val="center"/>
      </w:pPr>
    </w:p>
    <w:p w14:paraId="6AED764E" w14:textId="6B3BB05C" w:rsidR="00E545E4" w:rsidRDefault="00E545E4" w:rsidP="00E545E4">
      <w:pPr>
        <w:pStyle w:val="Tekstpodstawowy"/>
        <w:jc w:val="center"/>
        <w:rPr>
          <w:b/>
          <w:bCs/>
        </w:rPr>
      </w:pPr>
      <w:r>
        <w:t>z dnia 4 lutego  2025 r.</w:t>
      </w:r>
    </w:p>
    <w:p w14:paraId="32E06FBE" w14:textId="77777777" w:rsidR="00E545E4" w:rsidRDefault="00E545E4" w:rsidP="00E545E4">
      <w:pPr>
        <w:jc w:val="center"/>
        <w:rPr>
          <w:b/>
          <w:bCs/>
        </w:rPr>
      </w:pPr>
    </w:p>
    <w:p w14:paraId="672BAAF5" w14:textId="7D0DA8B3" w:rsidR="00E545E4" w:rsidRDefault="00E545E4" w:rsidP="00E545E4">
      <w:pPr>
        <w:pStyle w:val="Tekstpodstawowy"/>
        <w:jc w:val="center"/>
        <w:rPr>
          <w:b/>
          <w:bCs/>
        </w:rPr>
      </w:pPr>
      <w:r>
        <w:rPr>
          <w:b/>
          <w:bCs/>
        </w:rPr>
        <w:t>W sprawie ustalenia współczynnika struktury sprzedaży oraz prewspółczynnika na rok 2025 dla celów rozliczenia podatku VAT.</w:t>
      </w:r>
    </w:p>
    <w:p w14:paraId="114A582A" w14:textId="77777777" w:rsidR="00E545E4" w:rsidRDefault="00E545E4" w:rsidP="00E545E4">
      <w:pPr>
        <w:rPr>
          <w:b/>
          <w:bCs/>
        </w:rPr>
      </w:pPr>
    </w:p>
    <w:p w14:paraId="6C2510F5" w14:textId="77777777" w:rsidR="00E545E4" w:rsidRPr="00375A29" w:rsidRDefault="00E545E4" w:rsidP="00E545E4">
      <w:pPr>
        <w:pStyle w:val="Tekstpodstawowy"/>
        <w:ind w:firstLine="706"/>
        <w:rPr>
          <w:i/>
          <w:iCs/>
          <w:sz w:val="22"/>
          <w:szCs w:val="22"/>
        </w:rPr>
      </w:pPr>
      <w:r w:rsidRPr="00375A29">
        <w:rPr>
          <w:i/>
          <w:iCs/>
        </w:rPr>
        <w:t>W związku z wejściem w życie ustawy z dnia 5 września 2016 r. o szczególnych zasadach rozliczeń podatku od towarów i usług oraz dokonywania zwrotu środków publicznych przeznaczonych na realizację projektów finansowanych z udziałem środków pochodzących z budżetu Unii Europejskiej lub od państw członkowskich Europejskiego Porozumienia o Wolnym Handlu przez jednostki samorządu terytorialnego (Dz.U.2016 poz.1454) , zarządza się co następuje:</w:t>
      </w:r>
    </w:p>
    <w:p w14:paraId="65086EB4" w14:textId="77777777" w:rsidR="00E545E4" w:rsidRDefault="00E545E4" w:rsidP="00E545E4">
      <w:pPr>
        <w:jc w:val="both"/>
        <w:rPr>
          <w:sz w:val="22"/>
          <w:szCs w:val="22"/>
        </w:rPr>
      </w:pPr>
    </w:p>
    <w:p w14:paraId="0F8BD838" w14:textId="77777777" w:rsidR="00E545E4" w:rsidRDefault="00E545E4" w:rsidP="00E545E4">
      <w:pPr>
        <w:jc w:val="both"/>
        <w:rPr>
          <w:sz w:val="22"/>
          <w:szCs w:val="22"/>
        </w:rPr>
      </w:pPr>
    </w:p>
    <w:p w14:paraId="02F2943F" w14:textId="77777777" w:rsidR="00E545E4" w:rsidRDefault="00E545E4" w:rsidP="00E545E4">
      <w:pPr>
        <w:jc w:val="both"/>
        <w:rPr>
          <w:sz w:val="22"/>
          <w:szCs w:val="22"/>
        </w:rPr>
      </w:pPr>
    </w:p>
    <w:p w14:paraId="2F2DD555" w14:textId="77777777" w:rsidR="00E545E4" w:rsidRDefault="00E545E4" w:rsidP="00E545E4">
      <w:pPr>
        <w:pStyle w:val="Tekstpodstawowy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1</w:t>
      </w:r>
      <w:r>
        <w:rPr>
          <w:sz w:val="22"/>
          <w:szCs w:val="22"/>
        </w:rPr>
        <w:t xml:space="preserve"> .</w:t>
      </w:r>
    </w:p>
    <w:p w14:paraId="0C5DEA50" w14:textId="10F9606A" w:rsidR="00E545E4" w:rsidRDefault="00E545E4" w:rsidP="00E545E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Ustal się współczynnik struktury sprzedaży na rok 20245 w wysokości 100,00 % zgodnie z załącznikiem nr 1 do zarządzenia.</w:t>
      </w:r>
    </w:p>
    <w:p w14:paraId="09F2ADAC" w14:textId="77777777" w:rsidR="00E545E4" w:rsidRDefault="00E545E4" w:rsidP="00E545E4">
      <w:pPr>
        <w:jc w:val="both"/>
        <w:rPr>
          <w:sz w:val="22"/>
          <w:szCs w:val="22"/>
        </w:rPr>
      </w:pPr>
    </w:p>
    <w:p w14:paraId="3DFD5236" w14:textId="77777777" w:rsidR="00E545E4" w:rsidRDefault="00E545E4" w:rsidP="00E545E4">
      <w:pPr>
        <w:pStyle w:val="Tekstpodstawowy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§ 2</w:t>
      </w:r>
      <w:r>
        <w:rPr>
          <w:sz w:val="22"/>
          <w:szCs w:val="22"/>
        </w:rPr>
        <w:t>.</w:t>
      </w:r>
    </w:p>
    <w:p w14:paraId="3A47BA55" w14:textId="41CC7CD1" w:rsidR="00E545E4" w:rsidRDefault="00E545E4" w:rsidP="00E545E4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 Ustala się proporcję ( prewskaźnik VAT) , w związku z którą przysługuje prawo odliczenia podatku naliczonego w przypadku nabycia towarów i usług wykorzystywanych zarówno do celów wykonywanej przez podatnika działalności gospodarczej jak i do celów innych niż działalność gospodarcza w wysokości    1 %  zgodnie z załącznikiem nr 1 do zarządzenia.</w:t>
      </w:r>
    </w:p>
    <w:p w14:paraId="6CC42B1D" w14:textId="77777777" w:rsidR="00E545E4" w:rsidRDefault="00E545E4" w:rsidP="00E545E4">
      <w:pPr>
        <w:jc w:val="both"/>
        <w:rPr>
          <w:sz w:val="22"/>
          <w:szCs w:val="22"/>
        </w:rPr>
      </w:pPr>
    </w:p>
    <w:p w14:paraId="3CB6E861" w14:textId="77777777" w:rsidR="00E545E4" w:rsidRDefault="00E545E4" w:rsidP="00E545E4">
      <w:pPr>
        <w:pStyle w:val="Listapunktowana"/>
        <w:ind w:left="0" w:firstLine="0"/>
        <w:jc w:val="both"/>
        <w:rPr>
          <w:rFonts w:cs="Times New Roman"/>
          <w:sz w:val="22"/>
          <w:szCs w:val="22"/>
        </w:rPr>
      </w:pPr>
    </w:p>
    <w:p w14:paraId="4FFD99FE" w14:textId="77777777" w:rsidR="00E545E4" w:rsidRDefault="00E545E4" w:rsidP="00E545E4">
      <w:pPr>
        <w:jc w:val="both"/>
        <w:rPr>
          <w:b/>
          <w:bCs/>
          <w:sz w:val="22"/>
          <w:szCs w:val="22"/>
        </w:rPr>
      </w:pPr>
    </w:p>
    <w:p w14:paraId="4F098D6C" w14:textId="77777777" w:rsidR="00E545E4" w:rsidRDefault="00E545E4" w:rsidP="00E545E4">
      <w:pPr>
        <w:pStyle w:val="Tekstpodstawowy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3.</w:t>
      </w:r>
    </w:p>
    <w:p w14:paraId="3C835482" w14:textId="1C3AEB13" w:rsidR="00E545E4" w:rsidRDefault="00E545E4" w:rsidP="00E545E4">
      <w:pPr>
        <w:pStyle w:val="Tekstpodstawowy"/>
      </w:pPr>
      <w:r>
        <w:rPr>
          <w:sz w:val="22"/>
          <w:szCs w:val="22"/>
        </w:rPr>
        <w:t xml:space="preserve"> Zarządządzenie wchodzi z dniem 1 stycznia 2025 roku.</w:t>
      </w:r>
    </w:p>
    <w:p w14:paraId="154DC4C3" w14:textId="77777777" w:rsidR="00E545E4" w:rsidRDefault="00E545E4" w:rsidP="00E545E4">
      <w:pPr>
        <w:jc w:val="both"/>
      </w:pPr>
    </w:p>
    <w:p w14:paraId="638235E5" w14:textId="77777777" w:rsidR="00E545E4" w:rsidRDefault="00E545E4" w:rsidP="00E545E4">
      <w:pPr>
        <w:jc w:val="both"/>
      </w:pPr>
    </w:p>
    <w:p w14:paraId="155A6FDB" w14:textId="77777777" w:rsidR="00E545E4" w:rsidRDefault="00E545E4" w:rsidP="00E545E4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  </w:t>
      </w:r>
    </w:p>
    <w:p w14:paraId="4981D9FB" w14:textId="77777777" w:rsidR="00E545E4" w:rsidRDefault="00E545E4" w:rsidP="00E545E4">
      <w:pPr>
        <w:pStyle w:val="Tekstpodstawowywcity"/>
        <w:jc w:val="center"/>
      </w:pP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Dyrektor Szkoły</w:t>
      </w:r>
    </w:p>
    <w:p w14:paraId="15945F95" w14:textId="77777777" w:rsidR="00E545E4" w:rsidRDefault="00E545E4" w:rsidP="00E545E4">
      <w:pPr>
        <w:jc w:val="center"/>
      </w:pPr>
    </w:p>
    <w:p w14:paraId="78239218" w14:textId="77777777" w:rsidR="00E545E4" w:rsidRDefault="00E545E4" w:rsidP="00E545E4">
      <w:pPr>
        <w:jc w:val="center"/>
      </w:pPr>
    </w:p>
    <w:p w14:paraId="07A8A10D" w14:textId="77777777" w:rsidR="00E545E4" w:rsidRPr="00025833" w:rsidRDefault="00E545E4" w:rsidP="00E545E4">
      <w:pPr>
        <w:pStyle w:val="Tekstpodstawowywcity"/>
        <w:jc w:val="center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/-/ Judyta Miłosz</w:t>
      </w:r>
    </w:p>
    <w:p w14:paraId="6B372CC9" w14:textId="77777777" w:rsidR="00E545E4" w:rsidRDefault="00E545E4" w:rsidP="00E545E4">
      <w:pPr>
        <w:jc w:val="center"/>
      </w:pPr>
    </w:p>
    <w:p w14:paraId="3EBE1CA5" w14:textId="77777777" w:rsidR="00E545E4" w:rsidRDefault="00E545E4" w:rsidP="00E545E4">
      <w:pPr>
        <w:jc w:val="center"/>
      </w:pPr>
    </w:p>
    <w:p w14:paraId="1E5DC913" w14:textId="77777777" w:rsidR="00E545E4" w:rsidRDefault="00E545E4" w:rsidP="00E545E4">
      <w:pPr>
        <w:jc w:val="both"/>
      </w:pPr>
    </w:p>
    <w:p w14:paraId="0EF79D4C" w14:textId="77777777" w:rsidR="00E545E4" w:rsidRDefault="00E545E4" w:rsidP="00E545E4">
      <w:pPr>
        <w:jc w:val="both"/>
      </w:pPr>
    </w:p>
    <w:p w14:paraId="4C5A1359" w14:textId="77777777" w:rsidR="00E545E4" w:rsidRDefault="00E545E4" w:rsidP="00E545E4">
      <w:pPr>
        <w:jc w:val="both"/>
      </w:pPr>
    </w:p>
    <w:p w14:paraId="36A513A6" w14:textId="77777777" w:rsidR="00E545E4" w:rsidRDefault="00E545E4" w:rsidP="00E545E4">
      <w:pPr>
        <w:jc w:val="both"/>
      </w:pPr>
    </w:p>
    <w:p w14:paraId="75EFAABB" w14:textId="77777777" w:rsidR="00E545E4" w:rsidRDefault="00E545E4" w:rsidP="00E545E4">
      <w:pPr>
        <w:jc w:val="both"/>
      </w:pPr>
    </w:p>
    <w:p w14:paraId="0675C990" w14:textId="77777777" w:rsidR="00E545E4" w:rsidRDefault="00E545E4" w:rsidP="00E545E4">
      <w:pPr>
        <w:jc w:val="both"/>
      </w:pPr>
    </w:p>
    <w:p w14:paraId="6FC25614" w14:textId="77777777" w:rsidR="00E545E4" w:rsidRDefault="00E545E4" w:rsidP="00E545E4">
      <w:pPr>
        <w:jc w:val="both"/>
      </w:pPr>
    </w:p>
    <w:p w14:paraId="0D6D2306" w14:textId="77777777" w:rsidR="00E545E4" w:rsidRDefault="00E545E4" w:rsidP="00E545E4">
      <w:pPr>
        <w:jc w:val="both"/>
      </w:pPr>
    </w:p>
    <w:p w14:paraId="2EE54412" w14:textId="41C36FD5" w:rsidR="00E545E4" w:rsidRPr="00613790" w:rsidRDefault="00E545E4" w:rsidP="00E545E4">
      <w:pPr>
        <w:pStyle w:val="Tekstpodstawowy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 do Zarządzenia nr ZSPSz.022.0</w:t>
      </w:r>
      <w:r w:rsidR="00DA542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.202</w:t>
      </w:r>
      <w:r w:rsidR="00DA5423">
        <w:rPr>
          <w:rFonts w:ascii="Arial" w:hAnsi="Arial" w:cs="Arial"/>
          <w:sz w:val="22"/>
          <w:szCs w:val="22"/>
        </w:rPr>
        <w:t>5</w:t>
      </w:r>
    </w:p>
    <w:p w14:paraId="2C71246E" w14:textId="0DDFDD57" w:rsidR="00E545E4" w:rsidRDefault="00E545E4" w:rsidP="00E545E4">
      <w:pPr>
        <w:pStyle w:val="Tekstpodstawowy"/>
        <w:jc w:val="right"/>
      </w:pPr>
      <w:r>
        <w:rPr>
          <w:rFonts w:ascii="Arial" w:hAnsi="Arial" w:cs="Arial"/>
          <w:sz w:val="22"/>
          <w:szCs w:val="22"/>
        </w:rPr>
        <w:t xml:space="preserve">Dyrektora Szkoły z dnia </w:t>
      </w:r>
      <w:r w:rsidR="00DA542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lutego  202</w:t>
      </w:r>
      <w:r w:rsidR="00DA542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r</w:t>
      </w:r>
    </w:p>
    <w:p w14:paraId="0B8F6B27" w14:textId="77777777" w:rsidR="00E545E4" w:rsidRDefault="00E545E4" w:rsidP="00E545E4">
      <w:pPr>
        <w:pStyle w:val="Tekstpodstawowy"/>
        <w:jc w:val="center"/>
      </w:pPr>
    </w:p>
    <w:p w14:paraId="180E6CD2" w14:textId="77777777" w:rsidR="00E545E4" w:rsidRDefault="00E545E4" w:rsidP="00E545E4">
      <w:pPr>
        <w:pStyle w:val="Tekstpodstawowy"/>
        <w:jc w:val="center"/>
      </w:pPr>
      <w:r>
        <w:rPr>
          <w:b/>
          <w:bCs/>
        </w:rPr>
        <w:t>ZSP SZEMUD</w:t>
      </w:r>
    </w:p>
    <w:p w14:paraId="7C7169DC" w14:textId="77777777" w:rsidR="00E545E4" w:rsidRDefault="00E545E4" w:rsidP="00E545E4"/>
    <w:p w14:paraId="25F71841" w14:textId="41472C00" w:rsidR="00E545E4" w:rsidRPr="00025833" w:rsidRDefault="00E545E4" w:rsidP="00E545E4">
      <w:r>
        <w:t>Wyliczenie wskaźników na potrzeby VAT 2025</w:t>
      </w:r>
    </w:p>
    <w:p w14:paraId="136A4EDB" w14:textId="77777777" w:rsidR="00E545E4" w:rsidRDefault="00E545E4" w:rsidP="00E545E4"/>
    <w:p w14:paraId="705FE7D8" w14:textId="2AF93C70" w:rsidR="00E545E4" w:rsidRDefault="00E545E4" w:rsidP="00E545E4">
      <w:r>
        <w:t>Dane z roku 2024 :</w:t>
      </w:r>
    </w:p>
    <w:p w14:paraId="2A4E43D4" w14:textId="77777777" w:rsidR="00E545E4" w:rsidRDefault="00E545E4" w:rsidP="00E545E4"/>
    <w:p w14:paraId="1392FD53" w14:textId="5DB0A56E" w:rsidR="00E545E4" w:rsidRPr="00E545E4" w:rsidRDefault="00E545E4" w:rsidP="00E545E4">
      <w:r>
        <w:t xml:space="preserve">1. najem sali –       1 064,40  netto </w:t>
      </w:r>
      <w:r w:rsidRPr="00375A29">
        <w:rPr>
          <w:b/>
          <w:bCs/>
        </w:rPr>
        <w:t xml:space="preserve">( </w:t>
      </w:r>
      <w:r>
        <w:rPr>
          <w:b/>
          <w:bCs/>
        </w:rPr>
        <w:t>8</w:t>
      </w:r>
      <w:r w:rsidRPr="00375A29">
        <w:rPr>
          <w:b/>
          <w:bCs/>
        </w:rPr>
        <w:t xml:space="preserve"> %)</w:t>
      </w:r>
      <w:r>
        <w:t xml:space="preserve">  </w:t>
      </w:r>
    </w:p>
    <w:p w14:paraId="090D060A" w14:textId="475D4F73" w:rsidR="00E545E4" w:rsidRDefault="00E545E4" w:rsidP="00E545E4">
      <w:pPr>
        <w:rPr>
          <w:b/>
          <w:bCs/>
        </w:rPr>
      </w:pPr>
      <w:r>
        <w:t xml:space="preserve">. najem sali –   25 808,56  netto </w:t>
      </w:r>
      <w:r w:rsidRPr="00375A29">
        <w:rPr>
          <w:b/>
          <w:bCs/>
        </w:rPr>
        <w:t>( 23 % )</w:t>
      </w:r>
    </w:p>
    <w:p w14:paraId="53AD598A" w14:textId="77777777" w:rsidR="00E545E4" w:rsidRDefault="00E545E4" w:rsidP="00E545E4">
      <w:pPr>
        <w:rPr>
          <w:b/>
          <w:bCs/>
        </w:rPr>
      </w:pPr>
    </w:p>
    <w:p w14:paraId="3C50EDE8" w14:textId="77777777" w:rsidR="00E545E4" w:rsidRDefault="00E545E4" w:rsidP="00E545E4">
      <w:r>
        <w:rPr>
          <w:rFonts w:eastAsia="Times New Roman"/>
        </w:rPr>
        <w:t xml:space="preserve">  </w:t>
      </w:r>
      <w:r>
        <w:t xml:space="preserve">1 * Współczynnik struktury sprzedaży </w:t>
      </w:r>
    </w:p>
    <w:p w14:paraId="07C3B0E8" w14:textId="77777777" w:rsidR="00E545E4" w:rsidRDefault="00E545E4" w:rsidP="00E545E4"/>
    <w:p w14:paraId="79665CAA" w14:textId="77777777" w:rsidR="00E545E4" w:rsidRDefault="00E545E4" w:rsidP="00E545E4">
      <w:pPr>
        <w:rPr>
          <w:sz w:val="32"/>
          <w:szCs w:val="32"/>
        </w:rPr>
      </w:pPr>
    </w:p>
    <w:p w14:paraId="66FDE249" w14:textId="77777777" w:rsidR="00E545E4" w:rsidRDefault="00E545E4" w:rsidP="00E545E4">
      <w:pPr>
        <w:rPr>
          <w:sz w:val="32"/>
          <w:szCs w:val="32"/>
        </w:rPr>
      </w:pPr>
    </w:p>
    <w:p w14:paraId="34DF0687" w14:textId="445FAE28" w:rsidR="00E545E4" w:rsidRDefault="00E545E4" w:rsidP="00E545E4">
      <w:pPr>
        <w:rPr>
          <w:sz w:val="32"/>
          <w:szCs w:val="32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7D830776" wp14:editId="1FA2D20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4060190" cy="321310"/>
            <wp:effectExtent l="0" t="0" r="0" b="2540"/>
            <wp:wrapSquare wrapText="largest"/>
            <wp:docPr id="70773131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A341E" w14:textId="77777777" w:rsidR="00E545E4" w:rsidRDefault="00E545E4" w:rsidP="00E545E4">
      <w:pPr>
        <w:rPr>
          <w:sz w:val="32"/>
          <w:szCs w:val="32"/>
        </w:rPr>
      </w:pPr>
    </w:p>
    <w:p w14:paraId="017E6341" w14:textId="77777777" w:rsidR="00E545E4" w:rsidRDefault="00E545E4" w:rsidP="00E545E4">
      <w:pPr>
        <w:rPr>
          <w:sz w:val="32"/>
          <w:szCs w:val="32"/>
        </w:rPr>
      </w:pPr>
    </w:p>
    <w:p w14:paraId="68B26DEE" w14:textId="77777777" w:rsidR="00E545E4" w:rsidRDefault="00E545E4" w:rsidP="00E545E4">
      <w:pPr>
        <w:rPr>
          <w:sz w:val="32"/>
          <w:szCs w:val="32"/>
        </w:rPr>
      </w:pPr>
      <w:r>
        <w:t xml:space="preserve">wyliczenie :    </w:t>
      </w:r>
    </w:p>
    <w:tbl>
      <w:tblPr>
        <w:tblW w:w="97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E545E4" w:rsidRPr="00025833" w14:paraId="64D1572C" w14:textId="77777777" w:rsidTr="00917974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041F1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25833"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E90DD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025833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  <w:t>=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87815" w14:textId="33F62B83" w:rsidR="00E545E4" w:rsidRPr="00025833" w:rsidRDefault="00E545E4" w:rsidP="00917974">
            <w:pPr>
              <w:widowControl/>
              <w:suppressAutoHyphens w:val="0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  <w:t>26 872,96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3729B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025833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  <w:t>=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067E4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</w:pPr>
            <w:r w:rsidRPr="00025833"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E8FE3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025833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62CD42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</w:pPr>
            <w:r w:rsidRPr="00025833"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  <w:t>100%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935FE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</w:pPr>
            <w:r w:rsidRPr="00025833"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  <w:t>=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92305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25833"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  <w:t>100,00%</w:t>
            </w:r>
          </w:p>
        </w:tc>
      </w:tr>
      <w:tr w:rsidR="00E545E4" w:rsidRPr="00025833" w14:paraId="32A127A3" w14:textId="77777777" w:rsidTr="00917974">
        <w:trPr>
          <w:trHeight w:val="285"/>
        </w:trPr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0A2374" w14:textId="77777777" w:rsidR="00E545E4" w:rsidRPr="00025833" w:rsidRDefault="00E545E4" w:rsidP="00917974">
            <w:pPr>
              <w:widowControl/>
              <w:suppressAutoHyphens w:val="0"/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FEE544" w14:textId="77777777" w:rsidR="00E545E4" w:rsidRPr="00025833" w:rsidRDefault="00E545E4" w:rsidP="0091797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E5086" w14:textId="71958A35" w:rsidR="00E545E4" w:rsidRPr="00025833" w:rsidRDefault="00E545E4" w:rsidP="00917974">
            <w:pPr>
              <w:widowControl/>
              <w:suppressAutoHyphens w:val="0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</w:pPr>
            <w:r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  <w:t>26 872,96</w:t>
            </w: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53F109" w14:textId="77777777" w:rsidR="00E545E4" w:rsidRPr="00025833" w:rsidRDefault="00E545E4" w:rsidP="0091797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29D43" w14:textId="77777777" w:rsidR="00E545E4" w:rsidRPr="00025833" w:rsidRDefault="00E545E4" w:rsidP="00917974">
            <w:pPr>
              <w:widowControl/>
              <w:suppressAutoHyphens w:val="0"/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81FFC" w14:textId="77777777" w:rsidR="00E545E4" w:rsidRPr="00025833" w:rsidRDefault="00E545E4" w:rsidP="0091797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FB7C6" w14:textId="77777777" w:rsidR="00E545E4" w:rsidRPr="00025833" w:rsidRDefault="00E545E4" w:rsidP="00917974">
            <w:pPr>
              <w:widowControl/>
              <w:suppressAutoHyphens w:val="0"/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5A0DBC" w14:textId="77777777" w:rsidR="00E545E4" w:rsidRPr="00025833" w:rsidRDefault="00E545E4" w:rsidP="0091797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DA0DD" w14:textId="77777777" w:rsidR="00E545E4" w:rsidRPr="00025833" w:rsidRDefault="00E545E4" w:rsidP="00917974">
            <w:pPr>
              <w:widowControl/>
              <w:suppressAutoHyphens w:val="0"/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14:paraId="6B7A5AAD" w14:textId="77777777" w:rsidR="00E545E4" w:rsidRDefault="00E545E4" w:rsidP="00E545E4">
      <w:pPr>
        <w:rPr>
          <w:sz w:val="32"/>
          <w:szCs w:val="32"/>
        </w:rPr>
      </w:pPr>
    </w:p>
    <w:p w14:paraId="4FF57D1B" w14:textId="77777777" w:rsidR="00E545E4" w:rsidRDefault="00E545E4" w:rsidP="00E545E4">
      <w:r>
        <w:t>2 *  Prewspółczynnik  struktury sprzedaży</w:t>
      </w:r>
    </w:p>
    <w:p w14:paraId="17CD6222" w14:textId="77777777" w:rsidR="00E545E4" w:rsidRDefault="00E545E4" w:rsidP="00E545E4"/>
    <w:p w14:paraId="3D3A665A" w14:textId="2B370C63" w:rsidR="00E545E4" w:rsidRDefault="00E545E4" w:rsidP="00E545E4">
      <w:r>
        <w:rPr>
          <w:noProof/>
        </w:rPr>
        <w:drawing>
          <wp:anchor distT="0" distB="0" distL="0" distR="0" simplePos="0" relativeHeight="251659264" behindDoc="0" locked="0" layoutInCell="1" allowOverlap="1" wp14:anchorId="26C22BFC" wp14:editId="0BC54D66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621790" cy="321310"/>
            <wp:effectExtent l="0" t="0" r="0" b="2540"/>
            <wp:wrapSquare wrapText="largest"/>
            <wp:docPr id="94825762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90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566C9" w14:textId="77777777" w:rsidR="00E545E4" w:rsidRDefault="00E545E4" w:rsidP="00E545E4"/>
    <w:p w14:paraId="26F4E990" w14:textId="77777777" w:rsidR="00E545E4" w:rsidRDefault="00E545E4" w:rsidP="00E545E4">
      <w:r>
        <w:t xml:space="preserve">gdzie: </w:t>
      </w:r>
    </w:p>
    <w:p w14:paraId="1CB10A2A" w14:textId="77777777" w:rsidR="00E545E4" w:rsidRDefault="00E545E4" w:rsidP="00E545E4"/>
    <w:p w14:paraId="4EDFA05C" w14:textId="77777777" w:rsidR="00E545E4" w:rsidRDefault="00E545E4" w:rsidP="00E545E4"/>
    <w:p w14:paraId="7417BE9D" w14:textId="2D453EC6" w:rsidR="00E545E4" w:rsidRDefault="00E545E4" w:rsidP="00E545E4">
      <w:r>
        <w:rPr>
          <w:noProof/>
        </w:rPr>
        <w:drawing>
          <wp:anchor distT="0" distB="0" distL="0" distR="0" simplePos="0" relativeHeight="251660288" behindDoc="0" locked="0" layoutInCell="1" allowOverlap="1" wp14:anchorId="021E2E9A" wp14:editId="67511952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677535" cy="646430"/>
            <wp:effectExtent l="0" t="0" r="0" b="1270"/>
            <wp:wrapSquare wrapText="largest"/>
            <wp:docPr id="160510001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6464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F87B08" w14:textId="77777777" w:rsidR="00E545E4" w:rsidRDefault="00E545E4" w:rsidP="00E545E4"/>
    <w:p w14:paraId="5094AE42" w14:textId="77777777" w:rsidR="00E545E4" w:rsidRDefault="00E545E4" w:rsidP="00E545E4">
      <w:r>
        <w:t xml:space="preserve">Wyliczenie: </w:t>
      </w:r>
    </w:p>
    <w:p w14:paraId="72EDF756" w14:textId="77777777" w:rsidR="00E545E4" w:rsidRDefault="00E545E4" w:rsidP="00E545E4"/>
    <w:tbl>
      <w:tblPr>
        <w:tblW w:w="10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720"/>
        <w:gridCol w:w="5080"/>
        <w:gridCol w:w="880"/>
        <w:gridCol w:w="1120"/>
        <w:gridCol w:w="1080"/>
        <w:gridCol w:w="1000"/>
      </w:tblGrid>
      <w:tr w:rsidR="00E545E4" w:rsidRPr="00025833" w14:paraId="02356386" w14:textId="77777777" w:rsidTr="00917974">
        <w:trPr>
          <w:trHeight w:val="300"/>
        </w:trPr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68485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lang w:eastAsia="pl-PL"/>
              </w:rPr>
            </w:pPr>
            <w:r w:rsidRPr="00025833"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lang w:eastAsia="pl-PL"/>
              </w:rPr>
              <w:t>X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86B9E7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025833">
              <w:rPr>
                <w:rFonts w:eastAsia="Times New Roman"/>
                <w:color w:val="000000"/>
                <w:kern w:val="0"/>
                <w:lang w:eastAsia="pl-PL"/>
              </w:rPr>
              <w:t>=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6E015" w14:textId="1736FA48" w:rsidR="00E545E4" w:rsidRPr="00025833" w:rsidRDefault="00E545E4" w:rsidP="00917974">
            <w:pPr>
              <w:widowControl/>
              <w:suppressAutoHyphens w:val="0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</w:rPr>
            </w:pPr>
            <w:r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  <w:t xml:space="preserve">26 872,96 </w:t>
            </w:r>
            <w:r w:rsidRPr="00025833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</w:rPr>
              <w:t>x 100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F678F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025833">
              <w:rPr>
                <w:rFonts w:eastAsia="Times New Roman"/>
                <w:color w:val="000000"/>
                <w:kern w:val="0"/>
                <w:lang w:eastAsia="pl-PL"/>
              </w:rPr>
              <w:t>=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4C24D" w14:textId="152C48CE" w:rsidR="00E545E4" w:rsidRPr="00025833" w:rsidRDefault="00E545E4" w:rsidP="00917974">
            <w:pPr>
              <w:widowControl/>
              <w:suppressAutoHyphens w:val="0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</w:rPr>
            </w:pPr>
            <w:r w:rsidRPr="00025833"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</w:rPr>
              <w:t>0,2</w:t>
            </w:r>
            <w:r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</w:rPr>
              <w:t>0825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EC64A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eastAsia="Times New Roman"/>
                <w:color w:val="000000"/>
                <w:kern w:val="0"/>
                <w:lang w:eastAsia="pl-PL"/>
              </w:rPr>
            </w:pPr>
            <w:r w:rsidRPr="00025833">
              <w:rPr>
                <w:rFonts w:eastAsia="Times New Roman"/>
                <w:color w:val="000000"/>
                <w:kern w:val="0"/>
                <w:lang w:eastAsia="pl-PL"/>
              </w:rPr>
              <w:t>=</w:t>
            </w: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9AED8" w14:textId="77777777" w:rsidR="00E545E4" w:rsidRPr="00025833" w:rsidRDefault="00E545E4" w:rsidP="00917974">
            <w:pPr>
              <w:widowControl/>
              <w:suppressAutoHyphens w:val="0"/>
              <w:jc w:val="center"/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  <w:r w:rsidRPr="00025833"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  <w:t>1,00%</w:t>
            </w:r>
          </w:p>
        </w:tc>
      </w:tr>
      <w:tr w:rsidR="00E545E4" w:rsidRPr="00025833" w14:paraId="6F8FC57F" w14:textId="77777777" w:rsidTr="00917974">
        <w:trPr>
          <w:trHeight w:val="300"/>
        </w:trPr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7B0FE" w14:textId="77777777" w:rsidR="00E545E4" w:rsidRPr="00025833" w:rsidRDefault="00E545E4" w:rsidP="00917974">
            <w:pPr>
              <w:widowControl/>
              <w:suppressAutoHyphens w:val="0"/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DEBA6" w14:textId="77777777" w:rsidR="00E545E4" w:rsidRPr="00025833" w:rsidRDefault="00E545E4" w:rsidP="0091797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pl-PL"/>
              </w:rPr>
            </w:pPr>
          </w:p>
        </w:tc>
        <w:tc>
          <w:tcPr>
            <w:tcW w:w="50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39614F2" w14:textId="1FBF9C7A" w:rsidR="00E545E4" w:rsidRPr="00E545E4" w:rsidRDefault="00E545E4" w:rsidP="00917974">
            <w:pPr>
              <w:widowControl/>
              <w:suppressAutoHyphens w:val="0"/>
              <w:jc w:val="center"/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</w:pPr>
            <w:r w:rsidRPr="00E545E4">
              <w:rPr>
                <w:rFonts w:ascii="Liberation Sans" w:eastAsia="Times New Roman" w:hAnsi="Liberation Sans" w:cs="Liberation Sans"/>
                <w:color w:val="000000"/>
                <w:kern w:val="0"/>
                <w:sz w:val="20"/>
                <w:szCs w:val="20"/>
                <w:lang w:eastAsia="pl-PL"/>
              </w:rPr>
              <w:t xml:space="preserve">60 064,39 +12 640 662,00 +101 777,75 + 101 420,67 </w:t>
            </w:r>
          </w:p>
        </w:tc>
        <w:tc>
          <w:tcPr>
            <w:tcW w:w="8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AE795C" w14:textId="77777777" w:rsidR="00E545E4" w:rsidRPr="00025833" w:rsidRDefault="00E545E4" w:rsidP="0091797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1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72720C" w14:textId="77777777" w:rsidR="00E545E4" w:rsidRPr="00025833" w:rsidRDefault="00E545E4" w:rsidP="00917974">
            <w:pPr>
              <w:widowControl/>
              <w:suppressAutoHyphens w:val="0"/>
              <w:rPr>
                <w:rFonts w:ascii="Liberation Sans" w:eastAsia="Times New Roman" w:hAnsi="Liberation Sans" w:cs="Liberation Sans"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E15F8" w14:textId="77777777" w:rsidR="00E545E4" w:rsidRPr="00025833" w:rsidRDefault="00E545E4" w:rsidP="00917974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pl-PL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ED9C3F" w14:textId="77777777" w:rsidR="00E545E4" w:rsidRPr="00025833" w:rsidRDefault="00E545E4" w:rsidP="00917974">
            <w:pPr>
              <w:widowControl/>
              <w:suppressAutoHyphens w:val="0"/>
              <w:rPr>
                <w:rFonts w:ascii="Liberation Sans" w:eastAsia="Times New Roman" w:hAnsi="Liberation Sans" w:cs="Liberation Sans"/>
                <w:b/>
                <w:bCs/>
                <w:color w:val="000000"/>
                <w:kern w:val="0"/>
                <w:sz w:val="22"/>
                <w:szCs w:val="22"/>
                <w:lang w:eastAsia="pl-PL"/>
              </w:rPr>
            </w:pPr>
          </w:p>
        </w:tc>
      </w:tr>
    </w:tbl>
    <w:p w14:paraId="79988435" w14:textId="77777777" w:rsidR="00E545E4" w:rsidRDefault="00E545E4" w:rsidP="00E545E4"/>
    <w:p w14:paraId="6B14D4D2" w14:textId="77777777" w:rsidR="00E545E4" w:rsidRDefault="00E545E4" w:rsidP="00E545E4"/>
    <w:p w14:paraId="193567F7" w14:textId="77777777" w:rsidR="00E545E4" w:rsidRDefault="00E545E4" w:rsidP="00E545E4">
      <w:pPr>
        <w:jc w:val="center"/>
      </w:pPr>
    </w:p>
    <w:p w14:paraId="30E222F5" w14:textId="77777777" w:rsidR="00E545E4" w:rsidRDefault="00E545E4" w:rsidP="00E545E4"/>
    <w:p w14:paraId="6E63DBA1" w14:textId="77777777" w:rsidR="00E545E4" w:rsidRPr="00D67F5A" w:rsidRDefault="00E545E4" w:rsidP="00E545E4"/>
    <w:p w14:paraId="43BC9F0B" w14:textId="77777777" w:rsidR="00E545E4" w:rsidRDefault="00E545E4"/>
    <w:sectPr w:rsidR="00E545E4" w:rsidSect="00E545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28753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E4"/>
    <w:rsid w:val="002A4BB6"/>
    <w:rsid w:val="00DA5423"/>
    <w:rsid w:val="00E5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3004"/>
  <w15:chartTrackingRefBased/>
  <w15:docId w15:val="{89046791-2354-48A3-97B6-0706856F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5E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54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4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45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4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45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45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45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45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45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45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45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45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45E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45E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45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45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45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45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45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4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4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4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4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45E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45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45E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45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45E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45E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E545E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545E4"/>
    <w:rPr>
      <w:rFonts w:ascii="Times New Roman" w:eastAsia="Andale Sans UI" w:hAnsi="Times New Roman" w:cs="Times New Roman"/>
      <w:kern w:val="1"/>
      <w14:ligatures w14:val="none"/>
    </w:rPr>
  </w:style>
  <w:style w:type="paragraph" w:styleId="Listapunktowana">
    <w:name w:val="List Bullet"/>
    <w:basedOn w:val="Lista"/>
    <w:rsid w:val="00E545E4"/>
    <w:pPr>
      <w:spacing w:after="120"/>
      <w:ind w:left="360" w:hanging="360"/>
      <w:contextualSpacing w:val="0"/>
    </w:pPr>
    <w:rPr>
      <w:rFonts w:cs="Tahoma"/>
    </w:rPr>
  </w:style>
  <w:style w:type="paragraph" w:styleId="Tekstpodstawowywcity">
    <w:name w:val="Body Text Indent"/>
    <w:basedOn w:val="Tekstpodstawowy"/>
    <w:link w:val="TekstpodstawowywcityZnak"/>
    <w:rsid w:val="00E545E4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545E4"/>
    <w:rPr>
      <w:rFonts w:ascii="Times New Roman" w:eastAsia="Andale Sans UI" w:hAnsi="Times New Roman" w:cs="Times New Roman"/>
      <w:kern w:val="1"/>
      <w14:ligatures w14:val="none"/>
    </w:rPr>
  </w:style>
  <w:style w:type="paragraph" w:styleId="Lista">
    <w:name w:val="List"/>
    <w:basedOn w:val="Normalny"/>
    <w:uiPriority w:val="99"/>
    <w:semiHidden/>
    <w:unhideWhenUsed/>
    <w:rsid w:val="00E545E4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Judyta M</dc:creator>
  <cp:keywords/>
  <dc:description/>
  <cp:lastModifiedBy>Judyta M</cp:lastModifiedBy>
  <cp:revision>2</cp:revision>
  <dcterms:created xsi:type="dcterms:W3CDTF">2026-03-18T09:51:00Z</dcterms:created>
  <dcterms:modified xsi:type="dcterms:W3CDTF">2026-03-18T09:59:00Z</dcterms:modified>
</cp:coreProperties>
</file>